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B48B13">
      <w:pPr>
        <w:jc w:val="center"/>
        <w:rPr>
          <w:rFonts w:ascii="华文中宋" w:hAnsi="华文中宋" w:eastAsia="华文中宋"/>
          <w:b/>
          <w:sz w:val="32"/>
          <w:szCs w:val="32"/>
        </w:rPr>
      </w:pPr>
      <w:r>
        <w:rPr>
          <w:rFonts w:hint="eastAsia" w:ascii="华文中宋" w:hAnsi="华文中宋" w:eastAsia="华文中宋"/>
          <w:b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医</w:t>
      </w:r>
      <w:r>
        <w:rPr>
          <w:rFonts w:ascii="华文中宋" w:hAnsi="华文中宋" w:eastAsia="华文中宋"/>
          <w:b/>
          <w:sz w:val="32"/>
          <w:szCs w:val="32"/>
        </w:rPr>
        <w:t xml:space="preserve"> </w:t>
      </w:r>
      <w:r>
        <w:rPr>
          <w:rFonts w:hint="eastAsia" w:ascii="华文中宋" w:hAnsi="华文中宋" w:eastAsia="华文中宋"/>
          <w:b/>
          <w:sz w:val="32"/>
          <w:szCs w:val="32"/>
        </w:rPr>
        <w:t xml:space="preserve"> </w:t>
      </w:r>
      <w:r>
        <w:rPr>
          <w:rFonts w:ascii="华文中宋" w:hAnsi="华文中宋" w:eastAsia="华文中宋"/>
          <w:b/>
          <w:sz w:val="32"/>
          <w:szCs w:val="32"/>
        </w:rPr>
        <w:t xml:space="preserve">疗 广 告 审 查 证 </w:t>
      </w:r>
      <w:r>
        <w:rPr>
          <w:rFonts w:hint="eastAsia" w:ascii="华文中宋" w:hAnsi="华文中宋" w:eastAsia="华文中宋"/>
          <w:b/>
          <w:sz w:val="32"/>
          <w:szCs w:val="32"/>
        </w:rPr>
        <w:t>明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18"/>
        <w:gridCol w:w="19"/>
        <w:gridCol w:w="1019"/>
        <w:gridCol w:w="1196"/>
        <w:gridCol w:w="1388"/>
        <w:gridCol w:w="6"/>
        <w:gridCol w:w="406"/>
        <w:gridCol w:w="1780"/>
        <w:gridCol w:w="20"/>
        <w:gridCol w:w="2430"/>
      </w:tblGrid>
      <w:tr w14:paraId="50590E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17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25C35E">
            <w:pPr>
              <w:jc w:val="center"/>
              <w:rPr>
                <w:rFonts w:ascii="黑体" w:hAnsi="华文中宋" w:eastAsia="黑体"/>
                <w:sz w:val="24"/>
              </w:rPr>
            </w:pPr>
            <w:r>
              <w:rPr>
                <w:rFonts w:hint="eastAsia" w:ascii="黑体" w:hAnsi="华文中宋" w:eastAsia="黑体"/>
                <w:sz w:val="24"/>
              </w:rPr>
              <w:t>医</w:t>
            </w:r>
            <w:r>
              <w:rPr>
                <w:rFonts w:ascii="黑体" w:hAnsi="华文中宋" w:eastAsia="黑体"/>
                <w:sz w:val="24"/>
              </w:rPr>
              <w:t xml:space="preserve"> </w:t>
            </w:r>
            <w:r>
              <w:rPr>
                <w:rFonts w:hint="eastAsia" w:ascii="黑体" w:hAnsi="华文中宋" w:eastAsia="黑体"/>
                <w:sz w:val="24"/>
              </w:rPr>
              <w:t>疗</w:t>
            </w:r>
            <w:r>
              <w:rPr>
                <w:rFonts w:ascii="黑体" w:hAnsi="华文中宋" w:eastAsia="黑体"/>
                <w:sz w:val="24"/>
              </w:rPr>
              <w:t xml:space="preserve"> 机 构</w:t>
            </w:r>
          </w:p>
          <w:p w14:paraId="5B5E5738">
            <w:pPr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黑体" w:hAnsi="华文中宋" w:eastAsia="黑体"/>
                <w:sz w:val="24"/>
              </w:rPr>
              <w:t>第</w:t>
            </w:r>
            <w:r>
              <w:rPr>
                <w:rFonts w:ascii="黑体" w:hAnsi="华文中宋" w:eastAsia="黑体"/>
                <w:sz w:val="24"/>
              </w:rPr>
              <w:t xml:space="preserve"> </w:t>
            </w:r>
            <w:r>
              <w:rPr>
                <w:rFonts w:hint="eastAsia" w:ascii="黑体" w:hAnsi="华文中宋" w:eastAsia="黑体"/>
                <w:sz w:val="24"/>
              </w:rPr>
              <w:t>一</w:t>
            </w:r>
            <w:r>
              <w:rPr>
                <w:rFonts w:ascii="黑体" w:hAnsi="华文中宋" w:eastAsia="黑体"/>
                <w:sz w:val="24"/>
              </w:rPr>
              <w:t xml:space="preserve"> 名 称</w:t>
            </w:r>
          </w:p>
        </w:tc>
        <w:tc>
          <w:tcPr>
            <w:tcW w:w="8264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FE3698">
            <w:pPr>
              <w:wordWrap w:val="0"/>
              <w:ind w:right="630"/>
              <w:rPr>
                <w:rFonts w:hint="eastAsia" w:eastAsia="宋体"/>
                <w:sz w:val="24"/>
                <w:lang w:eastAsia="zh-CN"/>
              </w:rPr>
            </w:pPr>
            <w:r>
              <w:rPr>
                <w:rFonts w:hint="eastAsia"/>
                <w:sz w:val="24"/>
                <w:lang w:eastAsia="zh-CN"/>
              </w:rPr>
              <w:t>岳阳县万众医院</w:t>
            </w:r>
          </w:p>
        </w:tc>
      </w:tr>
      <w:tr w14:paraId="25A27A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8" w:hRule="atLeast"/>
          <w:jc w:val="center"/>
        </w:trPr>
        <w:tc>
          <w:tcPr>
            <w:tcW w:w="171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52CE27">
            <w:pPr>
              <w:rPr>
                <w:rFonts w:ascii="黑体" w:hAnsi="华文中宋" w:eastAsia="黑体"/>
                <w:sz w:val="24"/>
              </w:rPr>
            </w:pPr>
            <w:r>
              <w:rPr>
                <w:rFonts w:hint="eastAsia" w:ascii="黑体" w:hAnsi="华文中宋" w:eastAsia="黑体"/>
                <w:sz w:val="24"/>
              </w:rPr>
              <w:t>《医疗机构执业许可证》登记号</w:t>
            </w:r>
          </w:p>
        </w:tc>
        <w:tc>
          <w:tcPr>
            <w:tcW w:w="3622" w:type="dxa"/>
            <w:gridSpan w:val="4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B03BB0">
            <w:pPr>
              <w:ind w:firstLine="120" w:firstLineChars="50"/>
              <w:rPr>
                <w:sz w:val="24"/>
              </w:rPr>
            </w:pPr>
            <w:r>
              <w:rPr>
                <w:rFonts w:hint="eastAsia"/>
                <w:sz w:val="24"/>
              </w:rPr>
              <w:t>PDY89330543062113A1002</w:t>
            </w:r>
          </w:p>
        </w:tc>
        <w:tc>
          <w:tcPr>
            <w:tcW w:w="219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B5DE00">
            <w:pPr>
              <w:jc w:val="center"/>
              <w:rPr>
                <w:rFonts w:ascii="黑体" w:hAnsi="华文中宋" w:eastAsia="黑体"/>
                <w:spacing w:val="-20"/>
                <w:sz w:val="24"/>
              </w:rPr>
            </w:pPr>
            <w:r>
              <w:rPr>
                <w:rFonts w:hint="eastAsia" w:ascii="黑体" w:hAnsi="华文中宋" w:eastAsia="黑体"/>
                <w:spacing w:val="-20"/>
                <w:sz w:val="24"/>
              </w:rPr>
              <w:t>法</w:t>
            </w:r>
            <w:r>
              <w:rPr>
                <w:rFonts w:ascii="黑体" w:hAnsi="华文中宋" w:eastAsia="黑体"/>
                <w:spacing w:val="-20"/>
                <w:sz w:val="24"/>
              </w:rPr>
              <w:t xml:space="preserve"> 定 代 表 人</w:t>
            </w:r>
            <w:r>
              <w:rPr>
                <w:rFonts w:hint="eastAsia" w:ascii="黑体" w:hAnsi="华文中宋" w:eastAsia="黑体"/>
                <w:spacing w:val="-20"/>
                <w:sz w:val="24"/>
              </w:rPr>
              <w:t xml:space="preserve">       </w:t>
            </w:r>
          </w:p>
          <w:p w14:paraId="6ACD03CE">
            <w:pPr>
              <w:jc w:val="center"/>
              <w:rPr>
                <w:rFonts w:ascii="黑体" w:hAnsi="华文中宋" w:eastAsia="黑体"/>
                <w:sz w:val="24"/>
              </w:rPr>
            </w:pPr>
            <w:r>
              <w:rPr>
                <w:rFonts w:hint="eastAsia" w:ascii="黑体" w:hAnsi="华文中宋" w:eastAsia="黑体"/>
                <w:spacing w:val="-20"/>
                <w:sz w:val="24"/>
              </w:rPr>
              <w:t xml:space="preserve">（主要负责人）            </w:t>
            </w:r>
          </w:p>
        </w:tc>
        <w:tc>
          <w:tcPr>
            <w:tcW w:w="24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5D90B5">
            <w:pPr>
              <w:spacing w:line="440" w:lineRule="exact"/>
              <w:rPr>
                <w:rFonts w:asciiTheme="majorEastAsia" w:hAnsiTheme="majorEastAsia" w:eastAsiaTheme="majorEastAsia"/>
                <w:sz w:val="28"/>
              </w:rPr>
            </w:pPr>
            <w:r>
              <w:rPr>
                <w:rFonts w:hint="eastAsia" w:asciiTheme="majorEastAsia" w:hAnsiTheme="majorEastAsia" w:eastAsiaTheme="majorEastAsia"/>
                <w:sz w:val="28"/>
              </w:rPr>
              <w:t>刘桂文</w:t>
            </w:r>
          </w:p>
        </w:tc>
      </w:tr>
      <w:tr w14:paraId="2DD7A2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8" w:hRule="atLeast"/>
          <w:jc w:val="center"/>
        </w:trPr>
        <w:tc>
          <w:tcPr>
            <w:tcW w:w="171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ACFFEE">
            <w:pPr>
              <w:widowControl/>
              <w:jc w:val="left"/>
              <w:rPr>
                <w:rFonts w:ascii="黑体" w:hAnsi="华文中宋" w:eastAsia="黑体"/>
                <w:sz w:val="24"/>
              </w:rPr>
            </w:pPr>
          </w:p>
        </w:tc>
        <w:tc>
          <w:tcPr>
            <w:tcW w:w="3622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EA1F54">
            <w:pPr>
              <w:widowControl/>
              <w:jc w:val="left"/>
            </w:pPr>
          </w:p>
        </w:tc>
        <w:tc>
          <w:tcPr>
            <w:tcW w:w="219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E392E5">
            <w:pPr>
              <w:jc w:val="center"/>
              <w:rPr>
                <w:rFonts w:ascii="黑体" w:hAnsi="华文中宋" w:eastAsia="黑体"/>
                <w:spacing w:val="-20"/>
                <w:sz w:val="24"/>
              </w:rPr>
            </w:pPr>
            <w:r>
              <w:rPr>
                <w:rFonts w:hint="eastAsia" w:ascii="黑体" w:hAnsi="华文中宋" w:eastAsia="黑体"/>
                <w:spacing w:val="-20"/>
                <w:sz w:val="24"/>
              </w:rPr>
              <w:t>身</w:t>
            </w:r>
            <w:r>
              <w:rPr>
                <w:rFonts w:ascii="黑体" w:hAnsi="华文中宋" w:eastAsia="黑体"/>
                <w:spacing w:val="-20"/>
                <w:sz w:val="24"/>
              </w:rPr>
              <w:t xml:space="preserve">  份  证  号</w:t>
            </w:r>
          </w:p>
        </w:tc>
        <w:tc>
          <w:tcPr>
            <w:tcW w:w="24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2949EC">
            <w:pPr>
              <w:spacing w:line="440" w:lineRule="exact"/>
              <w:rPr>
                <w:rFonts w:eastAsia="楷体_GB2312"/>
                <w:sz w:val="24"/>
              </w:rPr>
            </w:pPr>
            <w:r>
              <w:rPr>
                <w:rFonts w:hint="eastAsia" w:eastAsia="楷体_GB2312"/>
                <w:sz w:val="24"/>
              </w:rPr>
              <w:t>430621196602240012</w:t>
            </w:r>
          </w:p>
        </w:tc>
      </w:tr>
      <w:tr w14:paraId="32586B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1" w:hRule="atLeast"/>
          <w:jc w:val="center"/>
        </w:trPr>
        <w:tc>
          <w:tcPr>
            <w:tcW w:w="17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7B7895">
            <w:pPr>
              <w:jc w:val="center"/>
              <w:rPr>
                <w:rFonts w:ascii="黑体" w:hAnsi="华文中宋" w:eastAsia="黑体"/>
                <w:sz w:val="24"/>
              </w:rPr>
            </w:pPr>
            <w:r>
              <w:rPr>
                <w:rFonts w:hint="eastAsia" w:ascii="黑体" w:hAnsi="华文中宋" w:eastAsia="黑体"/>
                <w:sz w:val="24"/>
              </w:rPr>
              <w:t>医疗机构地址</w:t>
            </w:r>
          </w:p>
        </w:tc>
        <w:tc>
          <w:tcPr>
            <w:tcW w:w="8264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5F749D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岳阳县城关镇天鹅路与富荣路交界处</w:t>
            </w:r>
          </w:p>
        </w:tc>
      </w:tr>
      <w:tr w14:paraId="556C9A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  <w:jc w:val="center"/>
        </w:trPr>
        <w:tc>
          <w:tcPr>
            <w:tcW w:w="17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E636E7">
            <w:pPr>
              <w:jc w:val="center"/>
              <w:rPr>
                <w:rFonts w:ascii="黑体" w:hAnsi="华文中宋" w:eastAsia="黑体"/>
                <w:sz w:val="24"/>
              </w:rPr>
            </w:pPr>
            <w:r>
              <w:rPr>
                <w:rFonts w:hint="eastAsia" w:ascii="黑体" w:hAnsi="华文中宋" w:eastAsia="黑体"/>
                <w:sz w:val="24"/>
              </w:rPr>
              <w:t>所有制形式</w:t>
            </w:r>
          </w:p>
        </w:tc>
        <w:tc>
          <w:tcPr>
            <w:tcW w:w="362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4A2CDA">
            <w:pPr>
              <w:rPr>
                <w:rFonts w:hint="eastAsia" w:ascii="宋体" w:hAnsi="宋体" w:eastAsia="宋体"/>
                <w:sz w:val="24"/>
                <w:lang w:eastAsia="zh-CN"/>
              </w:rPr>
            </w:pPr>
            <w:r>
              <w:rPr>
                <w:rFonts w:hint="eastAsia" w:ascii="宋体" w:hAnsi="宋体"/>
                <w:sz w:val="24"/>
              </w:rPr>
              <w:t xml:space="preserve"> </w:t>
            </w:r>
            <w:r>
              <w:rPr>
                <w:rFonts w:hint="eastAsia" w:ascii="宋体" w:hAnsi="宋体"/>
                <w:sz w:val="24"/>
                <w:lang w:eastAsia="zh-CN"/>
              </w:rPr>
              <w:t>股份制</w:t>
            </w:r>
          </w:p>
        </w:tc>
        <w:tc>
          <w:tcPr>
            <w:tcW w:w="220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9C57D2">
            <w:pPr>
              <w:jc w:val="center"/>
              <w:rPr>
                <w:rFonts w:ascii="黑体" w:hAnsi="华文中宋" w:eastAsia="黑体"/>
                <w:sz w:val="24"/>
              </w:rPr>
            </w:pPr>
            <w:r>
              <w:rPr>
                <w:rFonts w:hint="eastAsia" w:ascii="黑体" w:hAnsi="华文中宋" w:eastAsia="黑体"/>
                <w:sz w:val="24"/>
              </w:rPr>
              <w:t>医疗机构类别</w:t>
            </w:r>
          </w:p>
        </w:tc>
        <w:tc>
          <w:tcPr>
            <w:tcW w:w="24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5240C5">
            <w:pPr>
              <w:jc w:val="center"/>
              <w:rPr>
                <w:rFonts w:hint="eastAsia" w:ascii="宋体" w:hAnsi="宋体" w:eastAsia="宋体"/>
                <w:sz w:val="24"/>
                <w:lang w:eastAsia="zh-CN"/>
              </w:rPr>
            </w:pPr>
            <w:r>
              <w:rPr>
                <w:rFonts w:hint="eastAsia" w:ascii="宋体" w:hAnsi="宋体"/>
                <w:sz w:val="24"/>
                <w:lang w:eastAsia="zh-CN"/>
              </w:rPr>
              <w:t>综合医院</w:t>
            </w:r>
          </w:p>
        </w:tc>
      </w:tr>
      <w:tr w14:paraId="64069C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3" w:hRule="atLeast"/>
          <w:jc w:val="center"/>
        </w:trPr>
        <w:tc>
          <w:tcPr>
            <w:tcW w:w="17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6DD7DA">
            <w:pPr>
              <w:spacing w:line="420" w:lineRule="exact"/>
              <w:jc w:val="center"/>
              <w:rPr>
                <w:rFonts w:ascii="黑体" w:hAnsi="华文中宋" w:eastAsia="黑体"/>
                <w:sz w:val="24"/>
              </w:rPr>
            </w:pPr>
            <w:r>
              <w:rPr>
                <w:rFonts w:hint="eastAsia" w:ascii="黑体" w:hAnsi="华文中宋" w:eastAsia="黑体"/>
                <w:sz w:val="24"/>
              </w:rPr>
              <w:t>诊</w:t>
            </w:r>
            <w:r>
              <w:rPr>
                <w:rFonts w:ascii="黑体" w:hAnsi="华文中宋" w:eastAsia="黑体"/>
                <w:sz w:val="24"/>
              </w:rPr>
              <w:t xml:space="preserve"> 疗 科 目</w:t>
            </w:r>
          </w:p>
        </w:tc>
        <w:tc>
          <w:tcPr>
            <w:tcW w:w="8264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56CA97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内科  /外科  /妇产科;妇科专业  /口腔科  /麻醉科  /医学检验科  /医学影像科  /中医科******</w:t>
            </w:r>
          </w:p>
        </w:tc>
      </w:tr>
      <w:tr w14:paraId="1E8883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0" w:hRule="atLeast"/>
          <w:jc w:val="center"/>
        </w:trPr>
        <w:tc>
          <w:tcPr>
            <w:tcW w:w="17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15B888">
            <w:pPr>
              <w:spacing w:line="420" w:lineRule="exact"/>
              <w:jc w:val="center"/>
              <w:rPr>
                <w:rFonts w:ascii="黑体" w:hAnsi="华文中宋" w:eastAsia="黑体"/>
                <w:sz w:val="24"/>
              </w:rPr>
            </w:pPr>
            <w:r>
              <w:rPr>
                <w:rFonts w:hint="eastAsia" w:ascii="黑体" w:hAnsi="华文中宋" w:eastAsia="黑体"/>
                <w:sz w:val="24"/>
              </w:rPr>
              <w:t>床位数</w:t>
            </w:r>
          </w:p>
        </w:tc>
        <w:tc>
          <w:tcPr>
            <w:tcW w:w="10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472C02">
            <w:pPr>
              <w:spacing w:line="440" w:lineRule="exact"/>
              <w:ind w:left="1399" w:leftChars="57" w:hanging="1279" w:hangingChars="533"/>
              <w:rPr>
                <w:rFonts w:hint="default" w:eastAsia="方正小标宋简体"/>
                <w:sz w:val="24"/>
                <w:lang w:val="en-US" w:eastAsia="zh-CN"/>
              </w:rPr>
            </w:pPr>
            <w:r>
              <w:rPr>
                <w:rFonts w:hint="eastAsia" w:eastAsia="方正小标宋简体"/>
                <w:sz w:val="24"/>
                <w:lang w:val="en-US" w:eastAsia="zh-CN"/>
              </w:rPr>
              <w:t>80</w:t>
            </w:r>
          </w:p>
        </w:tc>
        <w:tc>
          <w:tcPr>
            <w:tcW w:w="11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C679A0">
            <w:pPr>
              <w:spacing w:line="440" w:lineRule="exact"/>
              <w:ind w:left="1400" w:hanging="1400"/>
              <w:jc w:val="left"/>
              <w:rPr>
                <w:rFonts w:ascii="楷体_GB2312" w:eastAsia="楷体_GB2312"/>
                <w:sz w:val="24"/>
              </w:rPr>
            </w:pPr>
            <w:r>
              <w:rPr>
                <w:rFonts w:hint="eastAsia" w:ascii="黑体" w:hAnsi="华文中宋" w:eastAsia="黑体"/>
                <w:sz w:val="24"/>
              </w:rPr>
              <w:t>接诊</w:t>
            </w:r>
            <w:r>
              <w:rPr>
                <w:rFonts w:ascii="黑体" w:hAnsi="华文中宋" w:eastAsia="黑体"/>
                <w:sz w:val="24"/>
              </w:rPr>
              <w:t>时间</w:t>
            </w:r>
          </w:p>
        </w:tc>
        <w:tc>
          <w:tcPr>
            <w:tcW w:w="18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C6A1D5">
            <w:pPr>
              <w:spacing w:line="440" w:lineRule="exact"/>
              <w:ind w:left="1400" w:hanging="1400"/>
              <w:jc w:val="center"/>
              <w:rPr>
                <w:rFonts w:eastAsia="楷体_GB2312"/>
                <w:sz w:val="24"/>
              </w:rPr>
            </w:pPr>
            <w:r>
              <w:rPr>
                <w:rFonts w:hint="eastAsia" w:eastAsia="楷体_GB2312"/>
                <w:sz w:val="24"/>
              </w:rPr>
              <w:t>08:</w:t>
            </w:r>
            <w:r>
              <w:rPr>
                <w:rFonts w:hint="eastAsia" w:eastAsia="楷体_GB2312"/>
                <w:sz w:val="24"/>
                <w:lang w:val="en-US" w:eastAsia="zh-CN"/>
              </w:rPr>
              <w:t>0</w:t>
            </w:r>
            <w:r>
              <w:rPr>
                <w:rFonts w:hint="eastAsia" w:eastAsia="楷体_GB2312"/>
                <w:sz w:val="24"/>
              </w:rPr>
              <w:t>0-1</w:t>
            </w:r>
            <w:r>
              <w:rPr>
                <w:rFonts w:hint="eastAsia" w:eastAsia="楷体_GB2312"/>
                <w:sz w:val="24"/>
                <w:lang w:val="en-US" w:eastAsia="zh-CN"/>
              </w:rPr>
              <w:t>8</w:t>
            </w:r>
            <w:r>
              <w:rPr>
                <w:rFonts w:hint="eastAsia" w:eastAsia="楷体_GB2312"/>
                <w:sz w:val="24"/>
              </w:rPr>
              <w:t>:</w:t>
            </w:r>
            <w:r>
              <w:rPr>
                <w:rFonts w:hint="eastAsia" w:eastAsia="楷体_GB2312"/>
                <w:sz w:val="24"/>
                <w:lang w:val="en-US" w:eastAsia="zh-CN"/>
              </w:rPr>
              <w:t>0</w:t>
            </w:r>
            <w:r>
              <w:rPr>
                <w:rFonts w:hint="eastAsia" w:eastAsia="楷体_GB2312"/>
                <w:sz w:val="24"/>
              </w:rPr>
              <w:t>0</w:t>
            </w:r>
          </w:p>
        </w:tc>
        <w:tc>
          <w:tcPr>
            <w:tcW w:w="18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A0B3AD">
            <w:pPr>
              <w:spacing w:line="420" w:lineRule="exact"/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黑体" w:hAnsi="华文中宋" w:eastAsia="黑体"/>
                <w:sz w:val="24"/>
              </w:rPr>
              <w:t>联</w:t>
            </w:r>
            <w:r>
              <w:rPr>
                <w:rFonts w:ascii="黑体" w:hAnsi="华文中宋" w:eastAsia="黑体"/>
                <w:sz w:val="24"/>
              </w:rPr>
              <w:t xml:space="preserve"> 系 电 话</w:t>
            </w:r>
          </w:p>
        </w:tc>
        <w:tc>
          <w:tcPr>
            <w:tcW w:w="24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3C8503">
            <w:pPr>
              <w:spacing w:line="440" w:lineRule="exact"/>
              <w:ind w:left="1400" w:hanging="1400"/>
              <w:jc w:val="center"/>
              <w:rPr>
                <w:rFonts w:hint="default" w:eastAsia="楷体_GB2312"/>
                <w:sz w:val="28"/>
                <w:szCs w:val="28"/>
                <w:lang w:val="en-US" w:eastAsia="zh-CN"/>
              </w:rPr>
            </w:pPr>
            <w:r>
              <w:rPr>
                <w:rFonts w:hint="eastAsia" w:eastAsia="楷体_GB2312"/>
                <w:sz w:val="28"/>
                <w:szCs w:val="28"/>
                <w:lang w:val="en-US" w:eastAsia="zh-CN"/>
              </w:rPr>
              <w:t>18817030999</w:t>
            </w:r>
          </w:p>
        </w:tc>
      </w:tr>
      <w:tr w14:paraId="109712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5" w:hRule="atLeast"/>
          <w:jc w:val="center"/>
        </w:trPr>
        <w:tc>
          <w:tcPr>
            <w:tcW w:w="17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FDA068">
            <w:pPr>
              <w:spacing w:line="420" w:lineRule="exact"/>
              <w:jc w:val="center"/>
              <w:rPr>
                <w:rFonts w:ascii="黑体" w:hAnsi="华文中宋" w:eastAsia="黑体"/>
                <w:sz w:val="24"/>
              </w:rPr>
            </w:pPr>
            <w:r>
              <w:rPr>
                <w:rFonts w:hint="eastAsia" w:ascii="黑体" w:hAnsi="华文中宋" w:eastAsia="黑体"/>
                <w:sz w:val="24"/>
              </w:rPr>
              <w:t>广</w:t>
            </w:r>
            <w:r>
              <w:rPr>
                <w:rFonts w:ascii="黑体" w:hAnsi="华文中宋" w:eastAsia="黑体"/>
                <w:sz w:val="24"/>
              </w:rPr>
              <w:t xml:space="preserve"> 告 发 布</w:t>
            </w:r>
          </w:p>
          <w:p w14:paraId="7BEA2C94">
            <w:pPr>
              <w:spacing w:line="420" w:lineRule="exact"/>
              <w:jc w:val="center"/>
              <w:rPr>
                <w:rFonts w:ascii="黑体" w:hAnsi="华文中宋" w:eastAsia="黑体"/>
                <w:szCs w:val="21"/>
              </w:rPr>
            </w:pPr>
            <w:r>
              <w:rPr>
                <w:rFonts w:hint="eastAsia" w:ascii="黑体" w:hAnsi="华文中宋" w:eastAsia="黑体"/>
                <w:sz w:val="24"/>
              </w:rPr>
              <w:t>媒</w:t>
            </w:r>
            <w:r>
              <w:rPr>
                <w:rFonts w:ascii="黑体" w:hAnsi="华文中宋" w:eastAsia="黑体"/>
                <w:sz w:val="24"/>
              </w:rPr>
              <w:t xml:space="preserve"> 体 类 别</w:t>
            </w:r>
          </w:p>
        </w:tc>
        <w:tc>
          <w:tcPr>
            <w:tcW w:w="403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092AE5">
            <w:pPr>
              <w:rPr>
                <w:rFonts w:hint="eastAsia" w:eastAsia="宋体"/>
                <w:sz w:val="24"/>
                <w:lang w:val="en-US" w:eastAsia="zh-CN"/>
              </w:rPr>
            </w:pPr>
            <w:r>
              <w:rPr>
                <w:rFonts w:hint="eastAsia"/>
                <w:sz w:val="24"/>
              </w:rPr>
              <w:t>户外、印刷品、网络</w:t>
            </w:r>
          </w:p>
        </w:tc>
        <w:tc>
          <w:tcPr>
            <w:tcW w:w="18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B2E258">
            <w:pPr>
              <w:spacing w:line="440" w:lineRule="exact"/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黑体" w:hAnsi="华文中宋" w:eastAsia="黑体"/>
                <w:sz w:val="24"/>
              </w:rPr>
              <w:t>广告时长</w:t>
            </w:r>
            <w:r>
              <w:rPr>
                <w:rFonts w:hint="eastAsia" w:ascii="宋体" w:hAnsi="宋体"/>
                <w:sz w:val="24"/>
              </w:rPr>
              <w:t>（影视、声音）</w:t>
            </w:r>
          </w:p>
        </w:tc>
        <w:tc>
          <w:tcPr>
            <w:tcW w:w="24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340BFD">
            <w:pPr>
              <w:spacing w:line="440" w:lineRule="exact"/>
              <w:jc w:val="center"/>
              <w:rPr>
                <w:sz w:val="24"/>
              </w:rPr>
            </w:pPr>
          </w:p>
        </w:tc>
      </w:tr>
      <w:tr w14:paraId="679BA4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2" w:hRule="atLeast"/>
          <w:jc w:val="center"/>
        </w:trPr>
        <w:tc>
          <w:tcPr>
            <w:tcW w:w="17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4ECF9E">
            <w:pPr>
              <w:spacing w:line="400" w:lineRule="exact"/>
              <w:jc w:val="center"/>
              <w:rPr>
                <w:rFonts w:eastAsia="黑体"/>
                <w:sz w:val="24"/>
              </w:rPr>
            </w:pPr>
            <w:r>
              <w:rPr>
                <w:rFonts w:eastAsia="黑体"/>
                <w:sz w:val="24"/>
              </w:rPr>
              <w:t>审 查 结 论</w:t>
            </w:r>
          </w:p>
        </w:tc>
        <w:tc>
          <w:tcPr>
            <w:tcW w:w="8245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66FB5D">
            <w:pPr>
              <w:spacing w:line="400" w:lineRule="exact"/>
              <w:ind w:firstLine="360" w:firstLineChars="150"/>
              <w:rPr>
                <w:sz w:val="24"/>
              </w:rPr>
            </w:pPr>
            <w:r>
              <w:rPr>
                <w:sz w:val="24"/>
              </w:rPr>
              <w:t>按照《医疗广告管理办法》(国家工商行政管理总局、卫生部令第26号，2006年11月10日发布)的有关规定，经审查，同意发布该医疗广告（具体内容和形式以经审查同意的广告成品样件为准）。</w:t>
            </w:r>
          </w:p>
          <w:p w14:paraId="1099AD88">
            <w:pPr>
              <w:spacing w:line="400" w:lineRule="exact"/>
              <w:ind w:firstLine="3624" w:firstLineChars="1510"/>
              <w:rPr>
                <w:b/>
                <w:szCs w:val="21"/>
              </w:rPr>
            </w:pPr>
            <w:r>
              <w:rPr>
                <w:sz w:val="24"/>
              </w:rPr>
              <w:t>本医疗广告申请受理号：</w:t>
            </w:r>
            <w:r>
              <w:rPr>
                <w:rFonts w:hint="eastAsia"/>
                <w:sz w:val="24"/>
              </w:rPr>
              <w:t>202</w:t>
            </w:r>
            <w:r>
              <w:rPr>
                <w:rFonts w:hint="eastAsia"/>
                <w:sz w:val="24"/>
                <w:lang w:val="en-US" w:eastAsia="zh-CN"/>
              </w:rPr>
              <w:t>6</w:t>
            </w:r>
            <w:r>
              <w:rPr>
                <w:rFonts w:hint="eastAsia"/>
                <w:sz w:val="24"/>
              </w:rPr>
              <w:t>00</w:t>
            </w:r>
            <w:r>
              <w:rPr>
                <w:rFonts w:hint="eastAsia"/>
                <w:sz w:val="24"/>
                <w:lang w:val="en-US" w:eastAsia="zh-CN"/>
              </w:rPr>
              <w:t>94</w:t>
            </w:r>
            <w:r>
              <w:rPr>
                <w:sz w:val="24"/>
              </w:rPr>
              <w:t>号</w:t>
            </w:r>
          </w:p>
        </w:tc>
      </w:tr>
      <w:tr w14:paraId="6B031F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9982" w:type="dxa"/>
            <w:gridSpan w:val="10"/>
            <w:tcBorders>
              <w:top w:val="single" w:color="auto" w:sz="2" w:space="0"/>
              <w:left w:val="single" w:color="auto" w:sz="2" w:space="0"/>
              <w:bottom w:val="single" w:color="auto" w:sz="4" w:space="0"/>
              <w:right w:val="single" w:color="auto" w:sz="2" w:space="0"/>
            </w:tcBorders>
            <w:vAlign w:val="center"/>
          </w:tcPr>
          <w:p w14:paraId="35063E5C">
            <w:pPr>
              <w:spacing w:line="420" w:lineRule="exact"/>
              <w:ind w:firstLine="180" w:firstLineChars="75"/>
              <w:rPr>
                <w:rFonts w:eastAsia="楷体_GB2312"/>
                <w:sz w:val="24"/>
              </w:rPr>
            </w:pPr>
            <w:r>
              <w:rPr>
                <w:rFonts w:hint="eastAsia" w:eastAsia="黑体"/>
                <w:sz w:val="24"/>
              </w:rPr>
              <w:t>本审查证明有效期</w:t>
            </w:r>
            <w:r>
              <w:rPr>
                <w:rFonts w:eastAsia="黑体"/>
                <w:sz w:val="24"/>
              </w:rPr>
              <w:t>:</w:t>
            </w:r>
            <w:r>
              <w:rPr>
                <w:rFonts w:hint="eastAsia" w:eastAsia="黑体"/>
                <w:sz w:val="24"/>
              </w:rPr>
              <w:t>壹年</w:t>
            </w:r>
            <w:r>
              <w:rPr>
                <w:rFonts w:hint="eastAsia"/>
                <w:sz w:val="24"/>
              </w:rPr>
              <w:t>（自202</w:t>
            </w:r>
            <w:r>
              <w:rPr>
                <w:rFonts w:hint="eastAsia"/>
                <w:sz w:val="24"/>
                <w:lang w:val="en-US" w:eastAsia="zh-CN"/>
              </w:rPr>
              <w:t>6</w:t>
            </w:r>
            <w:r>
              <w:rPr>
                <w:rFonts w:hint="eastAsia"/>
                <w:sz w:val="24"/>
              </w:rPr>
              <w:t>年</w:t>
            </w:r>
            <w:r>
              <w:rPr>
                <w:rFonts w:hint="eastAsia"/>
                <w:sz w:val="24"/>
                <w:lang w:val="en-US" w:eastAsia="zh-CN"/>
              </w:rPr>
              <w:t>09</w:t>
            </w:r>
            <w:r>
              <w:rPr>
                <w:rFonts w:hint="eastAsia"/>
                <w:sz w:val="24"/>
              </w:rPr>
              <w:t>月</w:t>
            </w:r>
            <w:r>
              <w:rPr>
                <w:rFonts w:hint="eastAsia"/>
                <w:sz w:val="24"/>
                <w:lang w:val="en-US" w:eastAsia="zh-CN"/>
              </w:rPr>
              <w:t>24</w:t>
            </w:r>
            <w:r>
              <w:rPr>
                <w:rFonts w:hint="eastAsia"/>
                <w:sz w:val="24"/>
              </w:rPr>
              <w:t>日起，至202</w:t>
            </w:r>
            <w:r>
              <w:rPr>
                <w:rFonts w:hint="eastAsia"/>
                <w:sz w:val="24"/>
                <w:lang w:val="en-US" w:eastAsia="zh-CN"/>
              </w:rPr>
              <w:t>7</w:t>
            </w:r>
            <w:r>
              <w:rPr>
                <w:rFonts w:hint="eastAsia"/>
                <w:sz w:val="24"/>
              </w:rPr>
              <w:t>年</w:t>
            </w:r>
            <w:r>
              <w:rPr>
                <w:rFonts w:hint="eastAsia"/>
                <w:sz w:val="24"/>
                <w:lang w:val="en-US" w:eastAsia="zh-CN"/>
              </w:rPr>
              <w:t>09</w:t>
            </w:r>
            <w:r>
              <w:rPr>
                <w:rFonts w:hint="eastAsia"/>
                <w:sz w:val="24"/>
              </w:rPr>
              <w:t>月</w:t>
            </w:r>
            <w:r>
              <w:rPr>
                <w:rFonts w:hint="eastAsia"/>
                <w:sz w:val="24"/>
                <w:lang w:val="en-US" w:eastAsia="zh-CN"/>
              </w:rPr>
              <w:t>23</w:t>
            </w:r>
            <w:r>
              <w:rPr>
                <w:rFonts w:hint="eastAsia"/>
                <w:sz w:val="24"/>
              </w:rPr>
              <w:t>日止）</w:t>
            </w:r>
          </w:p>
        </w:tc>
      </w:tr>
      <w:tr w14:paraId="54196B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9982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26763A">
            <w:pPr>
              <w:spacing w:line="420" w:lineRule="exact"/>
              <w:ind w:firstLine="180" w:firstLineChars="75"/>
              <w:rPr>
                <w:rFonts w:eastAsia="楷体_GB2312"/>
                <w:b/>
                <w:bCs/>
                <w:sz w:val="24"/>
              </w:rPr>
            </w:pPr>
            <w:r>
              <w:rPr>
                <w:rFonts w:hint="eastAsia" w:eastAsia="黑体"/>
                <w:sz w:val="24"/>
              </w:rPr>
              <w:t>医疗广告审查证明文号</w:t>
            </w:r>
            <w:r>
              <w:rPr>
                <w:rFonts w:eastAsia="黑体"/>
                <w:sz w:val="24"/>
              </w:rPr>
              <w:t xml:space="preserve">:     </w:t>
            </w:r>
            <w:r>
              <w:rPr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湘.岳医广【202</w:t>
            </w:r>
            <w:r>
              <w:rPr>
                <w:rFonts w:hint="eastAsia"/>
                <w:sz w:val="24"/>
                <w:lang w:val="en-US" w:eastAsia="zh-CN"/>
              </w:rPr>
              <w:t>6</w:t>
            </w:r>
            <w:r>
              <w:rPr>
                <w:rFonts w:hint="eastAsia"/>
                <w:sz w:val="24"/>
              </w:rPr>
              <w:t>】第</w:t>
            </w:r>
            <w:r>
              <w:rPr>
                <w:rFonts w:hint="eastAsia"/>
                <w:sz w:val="24"/>
                <w:lang w:val="en-US" w:eastAsia="zh-CN"/>
              </w:rPr>
              <w:t>0924</w:t>
            </w:r>
            <w:r>
              <w:rPr>
                <w:sz w:val="24"/>
              </w:rPr>
              <w:t>-</w:t>
            </w:r>
            <w:r>
              <w:rPr>
                <w:rFonts w:hint="eastAsia"/>
                <w:sz w:val="24"/>
              </w:rPr>
              <w:t>00</w:t>
            </w:r>
            <w:r>
              <w:rPr>
                <w:rFonts w:hint="eastAsia"/>
                <w:sz w:val="24"/>
                <w:lang w:val="en-US" w:eastAsia="zh-CN"/>
              </w:rPr>
              <w:t>94</w:t>
            </w:r>
            <w:r>
              <w:rPr>
                <w:rFonts w:hint="eastAsia"/>
                <w:sz w:val="24"/>
              </w:rPr>
              <w:t>号</w:t>
            </w:r>
          </w:p>
        </w:tc>
      </w:tr>
    </w:tbl>
    <w:p w14:paraId="4C5DDBC5">
      <w:pPr>
        <w:ind w:left="480" w:hanging="480" w:hangingChars="200"/>
        <w:rPr>
          <w:rFonts w:ascii="楷体_GB2312" w:eastAsia="楷体_GB2312"/>
          <w:sz w:val="24"/>
        </w:rPr>
      </w:pPr>
      <w:r>
        <w:rPr>
          <w:rFonts w:eastAsia="楷体_GB2312"/>
          <w:sz w:val="24"/>
        </w:rPr>
        <w:t>注：本审查证明原件须与《医疗广告成品样件》审查原件同时使用方</w:t>
      </w:r>
      <w:r>
        <w:rPr>
          <w:rFonts w:hint="eastAsia" w:ascii="楷体_GB2312" w:eastAsia="楷体_GB2312"/>
          <w:sz w:val="24"/>
        </w:rPr>
        <w:t>具有效力。（注意事项见背面）</w:t>
      </w:r>
    </w:p>
    <w:p w14:paraId="2E0B2146">
      <w:pPr>
        <w:wordWrap w:val="0"/>
        <w:ind w:right="1280" w:firstLine="640" w:firstLineChars="200"/>
        <w:jc w:val="center"/>
        <w:rPr>
          <w:rFonts w:ascii="仿宋_GB2312" w:eastAsia="仿宋_GB2312"/>
          <w:bCs/>
          <w:sz w:val="28"/>
          <w:szCs w:val="28"/>
        </w:rPr>
      </w:pPr>
      <w:r>
        <w:rPr>
          <w:rFonts w:ascii="仿宋_GB2312" w:eastAsia="仿宋_GB2312"/>
          <w:bCs/>
          <w:sz w:val="32"/>
        </w:rPr>
        <w:t xml:space="preserve">             </w:t>
      </w:r>
      <w:r>
        <w:rPr>
          <w:rFonts w:hint="eastAsia" w:ascii="仿宋_GB2312" w:eastAsia="仿宋_GB2312"/>
          <w:bCs/>
          <w:sz w:val="32"/>
        </w:rPr>
        <w:t xml:space="preserve">  </w:t>
      </w:r>
      <w:r>
        <w:rPr>
          <w:rFonts w:ascii="仿宋_GB2312" w:eastAsia="仿宋_GB2312"/>
          <w:bCs/>
          <w:sz w:val="32"/>
        </w:rPr>
        <w:t xml:space="preserve">    </w:t>
      </w:r>
      <w:r>
        <w:rPr>
          <w:rFonts w:hint="eastAsia" w:ascii="仿宋_GB2312" w:eastAsia="仿宋_GB2312"/>
          <w:bCs/>
          <w:sz w:val="28"/>
          <w:szCs w:val="28"/>
        </w:rPr>
        <w:t>（审查机关盖章）</w:t>
      </w:r>
    </w:p>
    <w:p w14:paraId="02C13875">
      <w:r>
        <w:rPr>
          <w:rFonts w:ascii="仿宋_GB2312" w:eastAsia="仿宋_GB2312"/>
          <w:bCs/>
          <w:sz w:val="28"/>
          <w:szCs w:val="28"/>
        </w:rPr>
        <w:t xml:space="preserve">                                </w:t>
      </w:r>
      <w:r>
        <w:rPr>
          <w:rFonts w:hint="eastAsia" w:ascii="仿宋_GB2312" w:eastAsia="仿宋_GB2312"/>
          <w:bCs/>
          <w:sz w:val="28"/>
          <w:szCs w:val="28"/>
        </w:rPr>
        <w:t xml:space="preserve">  </w:t>
      </w:r>
      <w:r>
        <w:rPr>
          <w:rFonts w:ascii="仿宋_GB2312" w:eastAsia="仿宋_GB2312"/>
          <w:bCs/>
          <w:sz w:val="28"/>
          <w:szCs w:val="28"/>
        </w:rPr>
        <w:t xml:space="preserve"> </w:t>
      </w:r>
      <w:r>
        <w:rPr>
          <w:rFonts w:hint="eastAsia" w:ascii="仿宋_GB2312" w:eastAsia="仿宋_GB2312"/>
          <w:bCs/>
          <w:sz w:val="28"/>
          <w:szCs w:val="28"/>
        </w:rPr>
        <w:t>202</w:t>
      </w:r>
      <w:r>
        <w:rPr>
          <w:rFonts w:hint="eastAsia" w:ascii="仿宋_GB2312" w:eastAsia="仿宋_GB2312"/>
          <w:bCs/>
          <w:sz w:val="28"/>
          <w:szCs w:val="28"/>
          <w:lang w:val="en-US" w:eastAsia="zh-CN"/>
        </w:rPr>
        <w:t>6</w:t>
      </w:r>
      <w:r>
        <w:rPr>
          <w:rFonts w:eastAsia="仿宋_GB2312"/>
          <w:bCs/>
          <w:sz w:val="28"/>
          <w:szCs w:val="28"/>
        </w:rPr>
        <w:t>年</w:t>
      </w:r>
      <w:r>
        <w:rPr>
          <w:rFonts w:hint="eastAsia" w:eastAsia="仿宋_GB2312"/>
          <w:bCs/>
          <w:sz w:val="28"/>
          <w:szCs w:val="28"/>
          <w:lang w:val="en-US" w:eastAsia="zh-CN"/>
        </w:rPr>
        <w:t>09</w:t>
      </w:r>
      <w:r>
        <w:rPr>
          <w:rFonts w:eastAsia="仿宋_GB2312"/>
          <w:bCs/>
          <w:sz w:val="28"/>
          <w:szCs w:val="28"/>
        </w:rPr>
        <w:t>月</w:t>
      </w:r>
      <w:r>
        <w:rPr>
          <w:rFonts w:hint="eastAsia" w:eastAsia="仿宋_GB2312"/>
          <w:bCs/>
          <w:sz w:val="28"/>
          <w:szCs w:val="28"/>
          <w:lang w:val="en-US" w:eastAsia="zh-CN"/>
        </w:rPr>
        <w:t>24</w:t>
      </w:r>
      <w:r>
        <w:rPr>
          <w:rFonts w:eastAsia="仿宋_GB2312"/>
          <w:bCs/>
          <w:sz w:val="28"/>
          <w:szCs w:val="28"/>
        </w:rPr>
        <w:t>日</w:t>
      </w:r>
    </w:p>
    <w:p w14:paraId="6CF3B2EB"/>
    <w:p w14:paraId="79B4C424"/>
    <w:p w14:paraId="3C788333"/>
    <w:p w14:paraId="3DB92087">
      <w:pPr>
        <w:tabs>
          <w:tab w:val="left" w:pos="1755"/>
        </w:tabs>
        <w:rPr>
          <w:rFonts w:hint="eastAsia" w:eastAsia="宋体"/>
          <w:lang w:eastAsia="zh-CN"/>
        </w:rPr>
      </w:pPr>
      <w:r>
        <w:tab/>
      </w:r>
      <w:r>
        <w:rPr>
          <w:rFonts w:hint="eastAsia" w:eastAsia="宋体"/>
          <w:lang w:eastAsia="zh-CN"/>
        </w:rPr>
        <w:drawing>
          <wp:inline distT="0" distB="0" distL="114300" distR="114300">
            <wp:extent cx="5269865" cy="2318385"/>
            <wp:effectExtent l="0" t="0" r="6985" b="5715"/>
            <wp:docPr id="1" name="图片 1" descr="1f7ad58e90a1ff779d218537767f2a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1f7ad58e90a1ff779d218537767f2a04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2318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246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682594"/>
    <w:rsid w:val="000109BD"/>
    <w:rsid w:val="000125FB"/>
    <w:rsid w:val="0001338A"/>
    <w:rsid w:val="00033551"/>
    <w:rsid w:val="000350D5"/>
    <w:rsid w:val="00037B12"/>
    <w:rsid w:val="00051904"/>
    <w:rsid w:val="00053FF7"/>
    <w:rsid w:val="00055C90"/>
    <w:rsid w:val="00056B28"/>
    <w:rsid w:val="000620FC"/>
    <w:rsid w:val="000630CF"/>
    <w:rsid w:val="00066FB9"/>
    <w:rsid w:val="00070837"/>
    <w:rsid w:val="000719B5"/>
    <w:rsid w:val="000818DD"/>
    <w:rsid w:val="00081ED7"/>
    <w:rsid w:val="000850EE"/>
    <w:rsid w:val="00090F4F"/>
    <w:rsid w:val="00091A34"/>
    <w:rsid w:val="000932C2"/>
    <w:rsid w:val="00093A5D"/>
    <w:rsid w:val="000A043C"/>
    <w:rsid w:val="000A16DF"/>
    <w:rsid w:val="000A19A6"/>
    <w:rsid w:val="000A2116"/>
    <w:rsid w:val="000A5667"/>
    <w:rsid w:val="000B3ADC"/>
    <w:rsid w:val="000B4AC9"/>
    <w:rsid w:val="000C3D3C"/>
    <w:rsid w:val="000D0ED4"/>
    <w:rsid w:val="000D3F93"/>
    <w:rsid w:val="000D5483"/>
    <w:rsid w:val="000E727F"/>
    <w:rsid w:val="000F0679"/>
    <w:rsid w:val="000F116E"/>
    <w:rsid w:val="000F3E9C"/>
    <w:rsid w:val="000F4F55"/>
    <w:rsid w:val="00107B34"/>
    <w:rsid w:val="001143AD"/>
    <w:rsid w:val="00117099"/>
    <w:rsid w:val="0012057D"/>
    <w:rsid w:val="001208BD"/>
    <w:rsid w:val="00124101"/>
    <w:rsid w:val="0012788A"/>
    <w:rsid w:val="00145DE7"/>
    <w:rsid w:val="00145E5D"/>
    <w:rsid w:val="001554D4"/>
    <w:rsid w:val="0016261E"/>
    <w:rsid w:val="00162B58"/>
    <w:rsid w:val="00165535"/>
    <w:rsid w:val="00166C8D"/>
    <w:rsid w:val="0016720C"/>
    <w:rsid w:val="001679CA"/>
    <w:rsid w:val="0017005A"/>
    <w:rsid w:val="00175FFE"/>
    <w:rsid w:val="00176B1E"/>
    <w:rsid w:val="00180A5F"/>
    <w:rsid w:val="00180C0C"/>
    <w:rsid w:val="001866C2"/>
    <w:rsid w:val="0018744C"/>
    <w:rsid w:val="00193BB2"/>
    <w:rsid w:val="00193C81"/>
    <w:rsid w:val="001A5F78"/>
    <w:rsid w:val="001B0C3D"/>
    <w:rsid w:val="001B2F79"/>
    <w:rsid w:val="001B3CC3"/>
    <w:rsid w:val="001B4B8E"/>
    <w:rsid w:val="001B65B9"/>
    <w:rsid w:val="001B6A06"/>
    <w:rsid w:val="001C0028"/>
    <w:rsid w:val="001C683C"/>
    <w:rsid w:val="001D259E"/>
    <w:rsid w:val="001D70EA"/>
    <w:rsid w:val="001D7CE0"/>
    <w:rsid w:val="001E173C"/>
    <w:rsid w:val="001E5D34"/>
    <w:rsid w:val="001F1D77"/>
    <w:rsid w:val="001F6D07"/>
    <w:rsid w:val="00203884"/>
    <w:rsid w:val="00217D57"/>
    <w:rsid w:val="002259CD"/>
    <w:rsid w:val="00227D58"/>
    <w:rsid w:val="00236019"/>
    <w:rsid w:val="00240252"/>
    <w:rsid w:val="00241548"/>
    <w:rsid w:val="00253B59"/>
    <w:rsid w:val="00257850"/>
    <w:rsid w:val="00266160"/>
    <w:rsid w:val="00271132"/>
    <w:rsid w:val="002721A9"/>
    <w:rsid w:val="00273D18"/>
    <w:rsid w:val="002763D9"/>
    <w:rsid w:val="00276783"/>
    <w:rsid w:val="0027781E"/>
    <w:rsid w:val="00290D11"/>
    <w:rsid w:val="00296AC8"/>
    <w:rsid w:val="002A5461"/>
    <w:rsid w:val="002B17A8"/>
    <w:rsid w:val="002B1F90"/>
    <w:rsid w:val="002B36EC"/>
    <w:rsid w:val="002B556A"/>
    <w:rsid w:val="002C323E"/>
    <w:rsid w:val="002D026D"/>
    <w:rsid w:val="002D3BC7"/>
    <w:rsid w:val="002D5A5D"/>
    <w:rsid w:val="002E4997"/>
    <w:rsid w:val="002F5980"/>
    <w:rsid w:val="00301F39"/>
    <w:rsid w:val="003039D2"/>
    <w:rsid w:val="00305AF7"/>
    <w:rsid w:val="00312A57"/>
    <w:rsid w:val="00317CD6"/>
    <w:rsid w:val="003203ED"/>
    <w:rsid w:val="00330517"/>
    <w:rsid w:val="003347AE"/>
    <w:rsid w:val="00344FF2"/>
    <w:rsid w:val="00345727"/>
    <w:rsid w:val="00347400"/>
    <w:rsid w:val="00351E70"/>
    <w:rsid w:val="00356DF9"/>
    <w:rsid w:val="00360FC5"/>
    <w:rsid w:val="003732D1"/>
    <w:rsid w:val="00376A81"/>
    <w:rsid w:val="00390478"/>
    <w:rsid w:val="003932BA"/>
    <w:rsid w:val="003933EB"/>
    <w:rsid w:val="00397BE5"/>
    <w:rsid w:val="003A2D66"/>
    <w:rsid w:val="003A6E22"/>
    <w:rsid w:val="003B05F1"/>
    <w:rsid w:val="003B7914"/>
    <w:rsid w:val="003C0407"/>
    <w:rsid w:val="003C1BE9"/>
    <w:rsid w:val="003C3E00"/>
    <w:rsid w:val="003C59F9"/>
    <w:rsid w:val="003C6EFE"/>
    <w:rsid w:val="003D21B1"/>
    <w:rsid w:val="003E1FC1"/>
    <w:rsid w:val="003E6DC5"/>
    <w:rsid w:val="003F1A8F"/>
    <w:rsid w:val="003F3607"/>
    <w:rsid w:val="003F4DFD"/>
    <w:rsid w:val="0040365B"/>
    <w:rsid w:val="00412B46"/>
    <w:rsid w:val="00413040"/>
    <w:rsid w:val="00415D5B"/>
    <w:rsid w:val="00416A91"/>
    <w:rsid w:val="00420E6F"/>
    <w:rsid w:val="0042788F"/>
    <w:rsid w:val="00435BE1"/>
    <w:rsid w:val="004409DF"/>
    <w:rsid w:val="00451900"/>
    <w:rsid w:val="004526CE"/>
    <w:rsid w:val="00460F68"/>
    <w:rsid w:val="004615C9"/>
    <w:rsid w:val="0046186F"/>
    <w:rsid w:val="004661B7"/>
    <w:rsid w:val="00466211"/>
    <w:rsid w:val="004675A4"/>
    <w:rsid w:val="0047521A"/>
    <w:rsid w:val="0048724E"/>
    <w:rsid w:val="00494762"/>
    <w:rsid w:val="0049491E"/>
    <w:rsid w:val="004963A7"/>
    <w:rsid w:val="00497671"/>
    <w:rsid w:val="004A759D"/>
    <w:rsid w:val="004B4F0C"/>
    <w:rsid w:val="004D2D8B"/>
    <w:rsid w:val="004D5A4F"/>
    <w:rsid w:val="004D732E"/>
    <w:rsid w:val="004E0932"/>
    <w:rsid w:val="004E2AE1"/>
    <w:rsid w:val="004E3842"/>
    <w:rsid w:val="004E4580"/>
    <w:rsid w:val="005021D8"/>
    <w:rsid w:val="00503A34"/>
    <w:rsid w:val="005108FE"/>
    <w:rsid w:val="00511154"/>
    <w:rsid w:val="00516708"/>
    <w:rsid w:val="005202E5"/>
    <w:rsid w:val="00522E76"/>
    <w:rsid w:val="00523694"/>
    <w:rsid w:val="00535983"/>
    <w:rsid w:val="005403F5"/>
    <w:rsid w:val="00540ED2"/>
    <w:rsid w:val="00543E29"/>
    <w:rsid w:val="00552676"/>
    <w:rsid w:val="0056482F"/>
    <w:rsid w:val="00564F16"/>
    <w:rsid w:val="00564F59"/>
    <w:rsid w:val="0057289A"/>
    <w:rsid w:val="00574F27"/>
    <w:rsid w:val="005763AE"/>
    <w:rsid w:val="0058763E"/>
    <w:rsid w:val="0059277A"/>
    <w:rsid w:val="00595590"/>
    <w:rsid w:val="005978F5"/>
    <w:rsid w:val="005B1799"/>
    <w:rsid w:val="005B4212"/>
    <w:rsid w:val="005B52FC"/>
    <w:rsid w:val="005B5C8E"/>
    <w:rsid w:val="005C4A76"/>
    <w:rsid w:val="005C4A90"/>
    <w:rsid w:val="005C5B30"/>
    <w:rsid w:val="005D10EA"/>
    <w:rsid w:val="005F06DE"/>
    <w:rsid w:val="005F16F6"/>
    <w:rsid w:val="005F1F9B"/>
    <w:rsid w:val="005F41D1"/>
    <w:rsid w:val="005F544F"/>
    <w:rsid w:val="005F769C"/>
    <w:rsid w:val="00620DA1"/>
    <w:rsid w:val="00621657"/>
    <w:rsid w:val="00632BD5"/>
    <w:rsid w:val="0063321D"/>
    <w:rsid w:val="00636948"/>
    <w:rsid w:val="006417A2"/>
    <w:rsid w:val="006540D4"/>
    <w:rsid w:val="006550CC"/>
    <w:rsid w:val="00656382"/>
    <w:rsid w:val="00657712"/>
    <w:rsid w:val="006662FB"/>
    <w:rsid w:val="006714D0"/>
    <w:rsid w:val="00671BC7"/>
    <w:rsid w:val="0067470A"/>
    <w:rsid w:val="00675D73"/>
    <w:rsid w:val="00682594"/>
    <w:rsid w:val="00684A68"/>
    <w:rsid w:val="00687640"/>
    <w:rsid w:val="0068764D"/>
    <w:rsid w:val="0069007A"/>
    <w:rsid w:val="00693EEC"/>
    <w:rsid w:val="00694A43"/>
    <w:rsid w:val="00695855"/>
    <w:rsid w:val="006A2103"/>
    <w:rsid w:val="006A5B4C"/>
    <w:rsid w:val="006A6AB8"/>
    <w:rsid w:val="006B5292"/>
    <w:rsid w:val="006C503C"/>
    <w:rsid w:val="006D116A"/>
    <w:rsid w:val="006D6BE8"/>
    <w:rsid w:val="006D7AFF"/>
    <w:rsid w:val="006E207A"/>
    <w:rsid w:val="006E29D8"/>
    <w:rsid w:val="006E7E06"/>
    <w:rsid w:val="006F7109"/>
    <w:rsid w:val="007052A9"/>
    <w:rsid w:val="00706048"/>
    <w:rsid w:val="0071305C"/>
    <w:rsid w:val="007163C0"/>
    <w:rsid w:val="007170AF"/>
    <w:rsid w:val="00720467"/>
    <w:rsid w:val="00721F6D"/>
    <w:rsid w:val="00724FC3"/>
    <w:rsid w:val="00725FB3"/>
    <w:rsid w:val="0072630B"/>
    <w:rsid w:val="00726C2A"/>
    <w:rsid w:val="00740FC0"/>
    <w:rsid w:val="007427F8"/>
    <w:rsid w:val="00753D57"/>
    <w:rsid w:val="00755268"/>
    <w:rsid w:val="0076020F"/>
    <w:rsid w:val="007607D9"/>
    <w:rsid w:val="00763B32"/>
    <w:rsid w:val="00765778"/>
    <w:rsid w:val="00772318"/>
    <w:rsid w:val="007867A9"/>
    <w:rsid w:val="00786920"/>
    <w:rsid w:val="007A442A"/>
    <w:rsid w:val="007C0288"/>
    <w:rsid w:val="007C16D8"/>
    <w:rsid w:val="007C2DD4"/>
    <w:rsid w:val="007C4C9A"/>
    <w:rsid w:val="007C6E17"/>
    <w:rsid w:val="007D01A3"/>
    <w:rsid w:val="007D63EC"/>
    <w:rsid w:val="007D730D"/>
    <w:rsid w:val="007E5266"/>
    <w:rsid w:val="007E6D97"/>
    <w:rsid w:val="007E796E"/>
    <w:rsid w:val="007F0F52"/>
    <w:rsid w:val="007F4BBA"/>
    <w:rsid w:val="007F4FF3"/>
    <w:rsid w:val="008033C0"/>
    <w:rsid w:val="00804AD2"/>
    <w:rsid w:val="00807122"/>
    <w:rsid w:val="00810F16"/>
    <w:rsid w:val="00816B8B"/>
    <w:rsid w:val="00820128"/>
    <w:rsid w:val="00825088"/>
    <w:rsid w:val="00826792"/>
    <w:rsid w:val="008349D2"/>
    <w:rsid w:val="00843BDC"/>
    <w:rsid w:val="00844660"/>
    <w:rsid w:val="00844B95"/>
    <w:rsid w:val="00845FF1"/>
    <w:rsid w:val="00854BFE"/>
    <w:rsid w:val="00863BDC"/>
    <w:rsid w:val="008645C2"/>
    <w:rsid w:val="00866228"/>
    <w:rsid w:val="0087217F"/>
    <w:rsid w:val="0087316A"/>
    <w:rsid w:val="00882132"/>
    <w:rsid w:val="008867C9"/>
    <w:rsid w:val="0088718D"/>
    <w:rsid w:val="00887CE8"/>
    <w:rsid w:val="00895609"/>
    <w:rsid w:val="008B09CD"/>
    <w:rsid w:val="008B5633"/>
    <w:rsid w:val="008C04A8"/>
    <w:rsid w:val="008C0D42"/>
    <w:rsid w:val="008C0F5E"/>
    <w:rsid w:val="008C1EE8"/>
    <w:rsid w:val="008C3A02"/>
    <w:rsid w:val="008C4BF6"/>
    <w:rsid w:val="008C68BB"/>
    <w:rsid w:val="008D2ADA"/>
    <w:rsid w:val="008D4158"/>
    <w:rsid w:val="008E1648"/>
    <w:rsid w:val="008E3CD7"/>
    <w:rsid w:val="008F38BB"/>
    <w:rsid w:val="008F60E4"/>
    <w:rsid w:val="008F6F67"/>
    <w:rsid w:val="009031FB"/>
    <w:rsid w:val="00917386"/>
    <w:rsid w:val="0092067E"/>
    <w:rsid w:val="00922FF8"/>
    <w:rsid w:val="0093103C"/>
    <w:rsid w:val="0093455E"/>
    <w:rsid w:val="00937F00"/>
    <w:rsid w:val="00945DC3"/>
    <w:rsid w:val="00946280"/>
    <w:rsid w:val="009475C1"/>
    <w:rsid w:val="0095214C"/>
    <w:rsid w:val="0095341B"/>
    <w:rsid w:val="00954837"/>
    <w:rsid w:val="00972F63"/>
    <w:rsid w:val="009848A5"/>
    <w:rsid w:val="00986F6C"/>
    <w:rsid w:val="009A5DD9"/>
    <w:rsid w:val="009C76CB"/>
    <w:rsid w:val="009E3223"/>
    <w:rsid w:val="009E3368"/>
    <w:rsid w:val="009F2D37"/>
    <w:rsid w:val="009F5117"/>
    <w:rsid w:val="009F79F5"/>
    <w:rsid w:val="00A14AA2"/>
    <w:rsid w:val="00A1787F"/>
    <w:rsid w:val="00A17CCF"/>
    <w:rsid w:val="00A23CE7"/>
    <w:rsid w:val="00A23FC9"/>
    <w:rsid w:val="00A24B18"/>
    <w:rsid w:val="00A26A58"/>
    <w:rsid w:val="00A3107A"/>
    <w:rsid w:val="00A347BF"/>
    <w:rsid w:val="00A4769D"/>
    <w:rsid w:val="00A50696"/>
    <w:rsid w:val="00A51B48"/>
    <w:rsid w:val="00A54FA9"/>
    <w:rsid w:val="00A5649B"/>
    <w:rsid w:val="00A57E13"/>
    <w:rsid w:val="00A6163A"/>
    <w:rsid w:val="00A6711A"/>
    <w:rsid w:val="00A70120"/>
    <w:rsid w:val="00A72DD1"/>
    <w:rsid w:val="00A75F6D"/>
    <w:rsid w:val="00A824A3"/>
    <w:rsid w:val="00A82577"/>
    <w:rsid w:val="00A82778"/>
    <w:rsid w:val="00A90F2D"/>
    <w:rsid w:val="00AA0449"/>
    <w:rsid w:val="00AA13FF"/>
    <w:rsid w:val="00AA3989"/>
    <w:rsid w:val="00AA457A"/>
    <w:rsid w:val="00AB266C"/>
    <w:rsid w:val="00AB3B0E"/>
    <w:rsid w:val="00AB5779"/>
    <w:rsid w:val="00AB695C"/>
    <w:rsid w:val="00AC46CD"/>
    <w:rsid w:val="00AD4C8C"/>
    <w:rsid w:val="00AD5A6E"/>
    <w:rsid w:val="00AD5EBC"/>
    <w:rsid w:val="00AE2D53"/>
    <w:rsid w:val="00AE4CCE"/>
    <w:rsid w:val="00AF0FC8"/>
    <w:rsid w:val="00AF1AE6"/>
    <w:rsid w:val="00AF2BE6"/>
    <w:rsid w:val="00AF3404"/>
    <w:rsid w:val="00B073C3"/>
    <w:rsid w:val="00B13662"/>
    <w:rsid w:val="00B22940"/>
    <w:rsid w:val="00B253AE"/>
    <w:rsid w:val="00B318BF"/>
    <w:rsid w:val="00B32710"/>
    <w:rsid w:val="00B32BD9"/>
    <w:rsid w:val="00B37218"/>
    <w:rsid w:val="00B37E38"/>
    <w:rsid w:val="00B431AA"/>
    <w:rsid w:val="00B46FB6"/>
    <w:rsid w:val="00B5512C"/>
    <w:rsid w:val="00B605DE"/>
    <w:rsid w:val="00B61897"/>
    <w:rsid w:val="00B64903"/>
    <w:rsid w:val="00B64F98"/>
    <w:rsid w:val="00B65187"/>
    <w:rsid w:val="00B72A32"/>
    <w:rsid w:val="00B760FD"/>
    <w:rsid w:val="00B86CFB"/>
    <w:rsid w:val="00B95102"/>
    <w:rsid w:val="00BA0B9D"/>
    <w:rsid w:val="00BA270D"/>
    <w:rsid w:val="00BA31A8"/>
    <w:rsid w:val="00BB556D"/>
    <w:rsid w:val="00BB56EF"/>
    <w:rsid w:val="00BB748B"/>
    <w:rsid w:val="00BD042F"/>
    <w:rsid w:val="00BD1312"/>
    <w:rsid w:val="00BE508F"/>
    <w:rsid w:val="00BE7B72"/>
    <w:rsid w:val="00BE7E33"/>
    <w:rsid w:val="00BF1754"/>
    <w:rsid w:val="00BF39DD"/>
    <w:rsid w:val="00BF500F"/>
    <w:rsid w:val="00BF5C96"/>
    <w:rsid w:val="00BF6918"/>
    <w:rsid w:val="00C01FE0"/>
    <w:rsid w:val="00C0695A"/>
    <w:rsid w:val="00C12B4D"/>
    <w:rsid w:val="00C164E6"/>
    <w:rsid w:val="00C21F22"/>
    <w:rsid w:val="00C221BD"/>
    <w:rsid w:val="00C23C5F"/>
    <w:rsid w:val="00C266BE"/>
    <w:rsid w:val="00C33CD9"/>
    <w:rsid w:val="00C44BF9"/>
    <w:rsid w:val="00C478F3"/>
    <w:rsid w:val="00C47A6D"/>
    <w:rsid w:val="00C76A23"/>
    <w:rsid w:val="00C84DC3"/>
    <w:rsid w:val="00C868DC"/>
    <w:rsid w:val="00C86AFD"/>
    <w:rsid w:val="00C9046E"/>
    <w:rsid w:val="00C91F3E"/>
    <w:rsid w:val="00CC09B7"/>
    <w:rsid w:val="00CC36DA"/>
    <w:rsid w:val="00CC5D93"/>
    <w:rsid w:val="00CD06C2"/>
    <w:rsid w:val="00CE5D25"/>
    <w:rsid w:val="00CE77ED"/>
    <w:rsid w:val="00CE7CA2"/>
    <w:rsid w:val="00CF5399"/>
    <w:rsid w:val="00CF66DD"/>
    <w:rsid w:val="00CF7587"/>
    <w:rsid w:val="00D03107"/>
    <w:rsid w:val="00D03D15"/>
    <w:rsid w:val="00D06609"/>
    <w:rsid w:val="00D1003D"/>
    <w:rsid w:val="00D10B5C"/>
    <w:rsid w:val="00D1341E"/>
    <w:rsid w:val="00D25181"/>
    <w:rsid w:val="00D26FD9"/>
    <w:rsid w:val="00D33E06"/>
    <w:rsid w:val="00D349BB"/>
    <w:rsid w:val="00D34E8D"/>
    <w:rsid w:val="00D37FB2"/>
    <w:rsid w:val="00D42A48"/>
    <w:rsid w:val="00D43BFD"/>
    <w:rsid w:val="00D473BF"/>
    <w:rsid w:val="00D549D7"/>
    <w:rsid w:val="00D6154E"/>
    <w:rsid w:val="00D6318F"/>
    <w:rsid w:val="00D636DB"/>
    <w:rsid w:val="00D6471E"/>
    <w:rsid w:val="00D65DE2"/>
    <w:rsid w:val="00D7057D"/>
    <w:rsid w:val="00D76364"/>
    <w:rsid w:val="00D7695F"/>
    <w:rsid w:val="00D80349"/>
    <w:rsid w:val="00D812BE"/>
    <w:rsid w:val="00D819E2"/>
    <w:rsid w:val="00D9085B"/>
    <w:rsid w:val="00D9213A"/>
    <w:rsid w:val="00D972D5"/>
    <w:rsid w:val="00DA1678"/>
    <w:rsid w:val="00DA3AE1"/>
    <w:rsid w:val="00DB0985"/>
    <w:rsid w:val="00DB453A"/>
    <w:rsid w:val="00DB5A5D"/>
    <w:rsid w:val="00DB7979"/>
    <w:rsid w:val="00DB7C90"/>
    <w:rsid w:val="00DC0D7F"/>
    <w:rsid w:val="00DD1C04"/>
    <w:rsid w:val="00DD371B"/>
    <w:rsid w:val="00DE1979"/>
    <w:rsid w:val="00DF468E"/>
    <w:rsid w:val="00DF52F4"/>
    <w:rsid w:val="00DF7413"/>
    <w:rsid w:val="00DF7D83"/>
    <w:rsid w:val="00E01E9D"/>
    <w:rsid w:val="00E11586"/>
    <w:rsid w:val="00E16005"/>
    <w:rsid w:val="00E229F2"/>
    <w:rsid w:val="00E30F86"/>
    <w:rsid w:val="00E32D15"/>
    <w:rsid w:val="00E35FF9"/>
    <w:rsid w:val="00E36F1E"/>
    <w:rsid w:val="00E37FCE"/>
    <w:rsid w:val="00E407A7"/>
    <w:rsid w:val="00E420F2"/>
    <w:rsid w:val="00E42E32"/>
    <w:rsid w:val="00E437F1"/>
    <w:rsid w:val="00E471E2"/>
    <w:rsid w:val="00E5475B"/>
    <w:rsid w:val="00E54833"/>
    <w:rsid w:val="00E67933"/>
    <w:rsid w:val="00E67D95"/>
    <w:rsid w:val="00E7494F"/>
    <w:rsid w:val="00E82069"/>
    <w:rsid w:val="00E8678A"/>
    <w:rsid w:val="00E92D5A"/>
    <w:rsid w:val="00E93372"/>
    <w:rsid w:val="00E93612"/>
    <w:rsid w:val="00E937B3"/>
    <w:rsid w:val="00E95746"/>
    <w:rsid w:val="00E9720B"/>
    <w:rsid w:val="00E9772F"/>
    <w:rsid w:val="00EB6EAE"/>
    <w:rsid w:val="00EC32EB"/>
    <w:rsid w:val="00ED09B9"/>
    <w:rsid w:val="00ED47D8"/>
    <w:rsid w:val="00EE2062"/>
    <w:rsid w:val="00EE2A50"/>
    <w:rsid w:val="00EE303A"/>
    <w:rsid w:val="00EF5813"/>
    <w:rsid w:val="00F04F7A"/>
    <w:rsid w:val="00F14BC7"/>
    <w:rsid w:val="00F15539"/>
    <w:rsid w:val="00F222B3"/>
    <w:rsid w:val="00F3165E"/>
    <w:rsid w:val="00F31E5F"/>
    <w:rsid w:val="00F33CD1"/>
    <w:rsid w:val="00F351E0"/>
    <w:rsid w:val="00F41A7C"/>
    <w:rsid w:val="00F42500"/>
    <w:rsid w:val="00F42E91"/>
    <w:rsid w:val="00F52ECF"/>
    <w:rsid w:val="00F62300"/>
    <w:rsid w:val="00F70B83"/>
    <w:rsid w:val="00F808E4"/>
    <w:rsid w:val="00F85140"/>
    <w:rsid w:val="00F855AE"/>
    <w:rsid w:val="00F87194"/>
    <w:rsid w:val="00F87ED9"/>
    <w:rsid w:val="00F91266"/>
    <w:rsid w:val="00FA534A"/>
    <w:rsid w:val="00FA7C67"/>
    <w:rsid w:val="00FA7E96"/>
    <w:rsid w:val="00FC4DDB"/>
    <w:rsid w:val="00FC6C40"/>
    <w:rsid w:val="00FE38C3"/>
    <w:rsid w:val="00FE3E9D"/>
    <w:rsid w:val="00FE5939"/>
    <w:rsid w:val="00FE707A"/>
    <w:rsid w:val="00FF631C"/>
    <w:rsid w:val="00FF7A46"/>
    <w:rsid w:val="3A2F4CFF"/>
    <w:rsid w:val="3FAA35CF"/>
    <w:rsid w:val="43D314D6"/>
    <w:rsid w:val="46454598"/>
    <w:rsid w:val="53BC021E"/>
    <w:rsid w:val="5AC64E5E"/>
    <w:rsid w:val="5BB66FFE"/>
    <w:rsid w:val="6F143B5C"/>
    <w:rsid w:val="70845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semiHidden/>
    <w:qFormat/>
    <w:uiPriority w:val="0"/>
    <w:rPr>
      <w:sz w:val="18"/>
      <w:szCs w:val="18"/>
    </w:rPr>
  </w:style>
  <w:style w:type="paragraph" w:styleId="3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脚 Char"/>
    <w:link w:val="3"/>
    <w:qFormat/>
    <w:uiPriority w:val="0"/>
    <w:rPr>
      <w:kern w:val="2"/>
      <w:sz w:val="18"/>
      <w:szCs w:val="18"/>
    </w:rPr>
  </w:style>
  <w:style w:type="character" w:customStyle="1" w:styleId="8">
    <w:name w:val="页眉 Char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8782B5-159F-4E1B-8540-24A55868575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Lenovo (Beijing) Limited</Company>
  <Pages>2</Pages>
  <Words>473</Words>
  <Characters>583</Characters>
  <Lines>25</Lines>
  <Paragraphs>7</Paragraphs>
  <TotalTime>5</TotalTime>
  <ScaleCrop>false</ScaleCrop>
  <LinksUpToDate>false</LinksUpToDate>
  <CharactersWithSpaces>3543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2022-12-15T09:02:00Z</dcterms:created>
  <dc:creator>赵卫华</dc:creator>
  <cp:lastModifiedBy>……</cp:lastModifiedBy>
  <cp:lastPrinted>2023-08-16T07:58:00Z</cp:lastPrinted>
  <dcterms:modified xsi:type="dcterms:W3CDTF">2026-09-23T03:09:17Z</dcterms:modified>
  <dc:title>医 疗 广 告 审 查 证 明</dc:title>
  <cp:revision>138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eyJoZGlkIjoiNWZjMGU2MmEwMjVkMTg3ODE4ZDkxNmQ1YzExMjUwNmEiLCJ1c2VySWQiOiI0NTk1MTA1MzcifQ==</vt:lpwstr>
  </property>
  <property fmtid="{D5CDD505-2E9C-101B-9397-08002B2CF9AE}" pid="4" name="ICV">
    <vt:lpwstr>2BEC5CE38D8C4BFB8C3FD46B37713EBD_12</vt:lpwstr>
  </property>
</Properties>
</file>